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B6" w:rsidRPr="000D73AB" w:rsidRDefault="00160AB6" w:rsidP="00160AB6">
      <w:r w:rsidRPr="000D73AB">
        <w:t>Williamson County ESD No. 1</w:t>
      </w:r>
    </w:p>
    <w:p w:rsidR="00160AB6" w:rsidRPr="000D73AB" w:rsidRDefault="00160AB6" w:rsidP="00160AB6">
      <w:pPr>
        <w:tabs>
          <w:tab w:val="left" w:pos="3011"/>
        </w:tabs>
      </w:pPr>
      <w:r w:rsidRPr="000D73AB">
        <w:t>9218 Anderson Mill Road</w:t>
      </w:r>
      <w:r>
        <w:tab/>
      </w:r>
    </w:p>
    <w:p w:rsidR="00160AB6" w:rsidRPr="000D73AB" w:rsidRDefault="00160AB6" w:rsidP="00160AB6">
      <w:r w:rsidRPr="000D73AB">
        <w:t>Austin, Texas 78729</w:t>
      </w:r>
    </w:p>
    <w:p w:rsidR="00160AB6" w:rsidRPr="000D73AB" w:rsidRDefault="00160AB6" w:rsidP="00160AB6"/>
    <w:p w:rsidR="00160AB6" w:rsidRDefault="00160AB6" w:rsidP="00160AB6">
      <w:r>
        <w:t>January 15, 20</w:t>
      </w:r>
      <w:r>
        <w:t>20</w:t>
      </w:r>
      <w:r>
        <w:t xml:space="preserve"> </w:t>
      </w:r>
      <w:r w:rsidRPr="000D73AB">
        <w:t>Board of Directors meeting minutes</w:t>
      </w:r>
    </w:p>
    <w:p w:rsidR="00160AB6" w:rsidRDefault="00160AB6" w:rsidP="00160AB6"/>
    <w:p w:rsidR="00160AB6" w:rsidRPr="000D73AB" w:rsidRDefault="00160AB6" w:rsidP="00160AB6">
      <w:r w:rsidRPr="000D73AB">
        <w:t xml:space="preserve">Present: </w:t>
      </w:r>
      <w:r>
        <w:t xml:space="preserve"> Adam Bryant, Laurie Golding,</w:t>
      </w:r>
      <w:r w:rsidRPr="00FA1BE7">
        <w:t xml:space="preserve"> </w:t>
      </w:r>
      <w:r>
        <w:t>Mack Sherrod,</w:t>
      </w:r>
      <w:r>
        <w:t xml:space="preserve"> and Steve Rundell.</w:t>
      </w:r>
    </w:p>
    <w:p w:rsidR="00160AB6" w:rsidRDefault="00160AB6" w:rsidP="00160AB6">
      <w:r>
        <w:t xml:space="preserve">Absent:   </w:t>
      </w:r>
      <w:r>
        <w:t>John Lenz</w:t>
      </w:r>
    </w:p>
    <w:p w:rsidR="00160AB6" w:rsidRDefault="00160AB6" w:rsidP="00160AB6">
      <w:r>
        <w:t>Guests:   Commissioner Terry Cook, John Kiracofe and Brad Landi.</w:t>
      </w:r>
    </w:p>
    <w:p w:rsidR="00160AB6" w:rsidRPr="000D73AB" w:rsidRDefault="00160AB6" w:rsidP="00160AB6"/>
    <w:p w:rsidR="00160AB6" w:rsidRDefault="00160AB6" w:rsidP="00160AB6">
      <w:r>
        <w:t xml:space="preserve">Prior to the meeting being called to order, Commissioner Terry Cook administered the oath of office to </w:t>
      </w:r>
      <w:r>
        <w:t>Laurie Golding and Steve Rundell</w:t>
      </w:r>
      <w:r>
        <w:t xml:space="preserve"> for their reappointment to serve on the ESD Board for another two year term.</w:t>
      </w:r>
    </w:p>
    <w:p w:rsidR="00160AB6" w:rsidRDefault="00160AB6" w:rsidP="00160AB6"/>
    <w:p w:rsidR="00160AB6" w:rsidRPr="00154357" w:rsidRDefault="00160AB6" w:rsidP="00160AB6">
      <w:pPr>
        <w:rPr>
          <w:i/>
        </w:rPr>
      </w:pPr>
      <w:r w:rsidRPr="000D73AB">
        <w:t xml:space="preserve">Meeting called to order by </w:t>
      </w:r>
      <w:r>
        <w:t>President Bryant</w:t>
      </w:r>
      <w:r w:rsidRPr="000D73AB">
        <w:t xml:space="preserve"> at </w:t>
      </w:r>
      <w:r>
        <w:t>6:</w:t>
      </w:r>
      <w:r>
        <w:t>00</w:t>
      </w:r>
      <w:r>
        <w:t>pm</w:t>
      </w:r>
      <w:r w:rsidRPr="000D73AB">
        <w:t xml:space="preserve"> with a quorum present.</w:t>
      </w:r>
    </w:p>
    <w:p w:rsidR="00160AB6" w:rsidRDefault="00160AB6" w:rsidP="00160AB6"/>
    <w:p w:rsidR="00160AB6" w:rsidRDefault="00160AB6" w:rsidP="00160AB6">
      <w:r w:rsidRPr="00154357">
        <w:t xml:space="preserve">Minutes from the </w:t>
      </w:r>
      <w:r>
        <w:t>December 1</w:t>
      </w:r>
      <w:r>
        <w:t>8</w:t>
      </w:r>
      <w:r>
        <w:t>, 201</w:t>
      </w:r>
      <w:r>
        <w:t>9</w:t>
      </w:r>
      <w:r w:rsidRPr="00154357">
        <w:t xml:space="preserve"> meeting</w:t>
      </w:r>
      <w:r>
        <w:t xml:space="preserve"> was</w:t>
      </w:r>
      <w:r w:rsidRPr="000D73AB">
        <w:t xml:space="preserve"> </w:t>
      </w:r>
      <w:r>
        <w:t>presented for approval.</w:t>
      </w:r>
    </w:p>
    <w:p w:rsidR="00160AB6" w:rsidRDefault="00160AB6" w:rsidP="00160AB6">
      <w:r>
        <w:t xml:space="preserve">Motion was made by Mack Sherrod to approve with a second by </w:t>
      </w:r>
      <w:r>
        <w:t>Laurie Golding</w:t>
      </w:r>
      <w:r>
        <w:t xml:space="preserve">. </w:t>
      </w:r>
    </w:p>
    <w:p w:rsidR="00160AB6" w:rsidRDefault="00160AB6" w:rsidP="00160AB6">
      <w:r>
        <w:t xml:space="preserve">Motion approved </w:t>
      </w:r>
      <w:r>
        <w:t>2 for and 2 abstentions</w:t>
      </w:r>
      <w:r>
        <w:t>.</w:t>
      </w:r>
    </w:p>
    <w:p w:rsidR="00160AB6" w:rsidRPr="000D73AB" w:rsidRDefault="00160AB6" w:rsidP="00160AB6"/>
    <w:p w:rsidR="00160AB6" w:rsidRPr="000D73AB" w:rsidRDefault="00160AB6" w:rsidP="00160AB6">
      <w:r w:rsidRPr="000D73AB">
        <w:t>Public comments or communications: None.</w:t>
      </w:r>
    </w:p>
    <w:p w:rsidR="00160AB6" w:rsidRPr="000D73AB" w:rsidRDefault="00160AB6" w:rsidP="00160AB6"/>
    <w:p w:rsidR="00160AB6" w:rsidRDefault="00160AB6" w:rsidP="00160AB6">
      <w:r w:rsidRPr="000D73AB">
        <w:t>Old Business:</w:t>
      </w:r>
      <w:r>
        <w:tab/>
      </w:r>
    </w:p>
    <w:p w:rsidR="00160AB6" w:rsidRDefault="00160AB6" w:rsidP="00160AB6">
      <w:pPr>
        <w:pStyle w:val="ListParagraph"/>
      </w:pPr>
    </w:p>
    <w:p w:rsidR="00160AB6" w:rsidRDefault="00160AB6" w:rsidP="00C6584B">
      <w:pPr>
        <w:pStyle w:val="ListParagraph"/>
      </w:pPr>
      <w:r>
        <w:t xml:space="preserve">Mack Sherrod reported </w:t>
      </w:r>
      <w:r>
        <w:t xml:space="preserve">investment opportunities are “slim.” The majority of the district’s funds are invested in TexPool, which currently has the best rate of return. Mr. Sherrod continues to work with Patterson and Associates to find investment </w:t>
      </w:r>
      <w:r w:rsidR="000921BD">
        <w:t>sources</w:t>
      </w:r>
      <w:r>
        <w:t>.</w:t>
      </w:r>
    </w:p>
    <w:p w:rsidR="00160AB6" w:rsidRDefault="00160AB6" w:rsidP="00160AB6"/>
    <w:p w:rsidR="00160AB6" w:rsidRDefault="00160AB6" w:rsidP="00160AB6">
      <w:r w:rsidRPr="000D73AB">
        <w:t>New Business</w:t>
      </w:r>
    </w:p>
    <w:p w:rsidR="00160AB6" w:rsidRDefault="00160AB6" w:rsidP="00160AB6">
      <w:pPr>
        <w:contextualSpacing/>
      </w:pPr>
    </w:p>
    <w:p w:rsidR="00160AB6" w:rsidRDefault="00160AB6" w:rsidP="00C6584B">
      <w:pPr>
        <w:pStyle w:val="ListParagraph"/>
        <w:numPr>
          <w:ilvl w:val="0"/>
          <w:numId w:val="3"/>
        </w:numPr>
      </w:pPr>
      <w:r>
        <w:t xml:space="preserve">Chief Landi gave a report on the </w:t>
      </w:r>
      <w:r>
        <w:t>Jollyville Fire Department 201</w:t>
      </w:r>
      <w:r>
        <w:t>9 budget</w:t>
      </w:r>
      <w:r>
        <w:t>. The JVFD budget revealed a surplus of $1</w:t>
      </w:r>
      <w:r>
        <w:t>27</w:t>
      </w:r>
      <w:r>
        <w:t>,</w:t>
      </w:r>
      <w:r>
        <w:t>560</w:t>
      </w:r>
      <w:r>
        <w:t>.</w:t>
      </w:r>
      <w:r>
        <w:t>42</w:t>
      </w:r>
      <w:r>
        <w:t xml:space="preserve">. </w:t>
      </w:r>
      <w:r w:rsidR="008A6697">
        <w:t xml:space="preserve">He stated due to the departments’ payroll schedule the actual surplus would be $75,000.00. </w:t>
      </w:r>
      <w:r>
        <w:t xml:space="preserve">These surplus funds will be deducted from the next quarterly installment of the JVFD operating budget. </w:t>
      </w:r>
      <w:r w:rsidR="008A6697">
        <w:t xml:space="preserve">Chief Landi went over the JVFD revenue that the department generated in 2019 through grants, donations, plan reviews, inspections, and incident reimbursement. The revenue generated was $35,325.37. JVFD responded to 992 incidents in 2019. </w:t>
      </w:r>
      <w:r>
        <w:t xml:space="preserve">John Kiracofe </w:t>
      </w:r>
      <w:r w:rsidR="008A6697">
        <w:t xml:space="preserve">reviewed the 2019 ESD budget. </w:t>
      </w:r>
      <w:r w:rsidR="00C6584B">
        <w:t>The district received $2,521,559.38 from property tax, sales tax, interest income, WILCO agreement and miscellaneous income. District expenditures for 2019 were $1,693,718.49.</w:t>
      </w:r>
    </w:p>
    <w:p w:rsidR="00160AB6" w:rsidRPr="00541CE2" w:rsidRDefault="00160AB6" w:rsidP="00160AB6">
      <w:pPr>
        <w:pStyle w:val="ListParagraph"/>
      </w:pPr>
    </w:p>
    <w:p w:rsidR="00160AB6" w:rsidRDefault="00C6584B" w:rsidP="00160AB6">
      <w:pPr>
        <w:pStyle w:val="ListParagraph"/>
        <w:numPr>
          <w:ilvl w:val="0"/>
          <w:numId w:val="3"/>
        </w:numPr>
      </w:pPr>
      <w:r>
        <w:t xml:space="preserve">Chief Landi reported on a conversation he had with Cliff Avery regarding </w:t>
      </w:r>
      <w:r w:rsidR="00BA1AEA">
        <w:t>the formation of an EMS/ESD overlay. Mr. Avery will not be able to assist but has recommended we contact the Pedernales ESD that recently went through the process. It was mentioned there may be a round table discussion on ESD overlays at the SAFE-D Conference in February. Commissioners Golding and Sherrod will be attending the conference and will sit in on the discussion.</w:t>
      </w:r>
    </w:p>
    <w:p w:rsidR="00160AB6" w:rsidRDefault="00160AB6" w:rsidP="00160AB6">
      <w:pPr>
        <w:pStyle w:val="ListParagraph"/>
      </w:pPr>
    </w:p>
    <w:p w:rsidR="00160AB6" w:rsidRPr="00706C45" w:rsidRDefault="00BA1AEA" w:rsidP="00160AB6">
      <w:pPr>
        <w:pStyle w:val="ListParagraph"/>
        <w:numPr>
          <w:ilvl w:val="0"/>
          <w:numId w:val="3"/>
        </w:numPr>
      </w:pPr>
      <w:r>
        <w:lastRenderedPageBreak/>
        <w:t xml:space="preserve">Chief Landi made a request </w:t>
      </w:r>
      <w:r w:rsidR="003C44AD">
        <w:t>that the ESD fund two accounts he would like to create for the fire department. The first be for department emergencies, and could only be used in the event of a declared emergency. The amount requested is $1,000,000.00. The second is to establish a department retirement account for the firefighters. The amount requested was also $1,000,000.00. After discussion the board agreed to that the request under consideration.</w:t>
      </w:r>
    </w:p>
    <w:p w:rsidR="00160AB6" w:rsidRDefault="00160AB6" w:rsidP="00160AB6">
      <w:pPr>
        <w:pStyle w:val="ListParagraph"/>
      </w:pPr>
    </w:p>
    <w:p w:rsidR="003C44AD" w:rsidRDefault="003C44AD" w:rsidP="00160AB6">
      <w:pPr>
        <w:pStyle w:val="ListParagraph"/>
        <w:numPr>
          <w:ilvl w:val="0"/>
          <w:numId w:val="3"/>
        </w:numPr>
      </w:pPr>
      <w:r>
        <w:t xml:space="preserve">Chief Landi requested the ESD purchase a response vehicle for his use. He has been using his personal vehicle to respond to emergencies from his residence but was recently informed by his insurance provider they would not cover </w:t>
      </w:r>
      <w:r w:rsidR="000921BD">
        <w:t>a claim if it occurred while responding. After discussion Steve Rundell made the motion to purchase the vehicle with a second from Laurie Golding. Motion approved 4 – 0.</w:t>
      </w:r>
    </w:p>
    <w:p w:rsidR="003C44AD" w:rsidRDefault="003C44AD" w:rsidP="003C44AD">
      <w:pPr>
        <w:pStyle w:val="ListParagraph"/>
      </w:pPr>
    </w:p>
    <w:p w:rsidR="00160AB6" w:rsidRDefault="00160AB6" w:rsidP="00160AB6">
      <w:pPr>
        <w:pStyle w:val="ListParagraph"/>
        <w:numPr>
          <w:ilvl w:val="0"/>
          <w:numId w:val="3"/>
        </w:numPr>
      </w:pPr>
      <w:r w:rsidRPr="00541CE2">
        <w:t xml:space="preserve">Next </w:t>
      </w:r>
      <w:r>
        <w:t xml:space="preserve">regular </w:t>
      </w:r>
      <w:r w:rsidRPr="00541CE2">
        <w:t xml:space="preserve">meeting </w:t>
      </w:r>
      <w:r>
        <w:t>is scheduled for</w:t>
      </w:r>
      <w:r w:rsidRPr="00541CE2">
        <w:t xml:space="preserve"> </w:t>
      </w:r>
      <w:r>
        <w:t>February 2</w:t>
      </w:r>
      <w:r w:rsidR="003C44AD">
        <w:t>6</w:t>
      </w:r>
      <w:r>
        <w:t>, 20</w:t>
      </w:r>
      <w:r w:rsidR="003C44AD">
        <w:t>20</w:t>
      </w:r>
      <w:r>
        <w:t xml:space="preserve"> at 6:30pm.</w:t>
      </w:r>
    </w:p>
    <w:p w:rsidR="00160AB6" w:rsidRDefault="00160AB6" w:rsidP="00160AB6">
      <w:pPr>
        <w:pStyle w:val="ListParagraph"/>
      </w:pPr>
    </w:p>
    <w:p w:rsidR="00160AB6" w:rsidRPr="00541CE2" w:rsidRDefault="00160AB6" w:rsidP="00160AB6">
      <w:pPr>
        <w:pStyle w:val="ListParagraph"/>
        <w:numPr>
          <w:ilvl w:val="0"/>
          <w:numId w:val="3"/>
        </w:numPr>
      </w:pPr>
      <w:r w:rsidRPr="00541CE2">
        <w:t xml:space="preserve">There being no further business, </w:t>
      </w:r>
      <w:r w:rsidR="000921BD">
        <w:t>Laurie Golding</w:t>
      </w:r>
      <w:r w:rsidRPr="00541CE2">
        <w:t xml:space="preserve"> made the motion to adjourn at </w:t>
      </w:r>
      <w:r>
        <w:t>6:</w:t>
      </w:r>
      <w:r w:rsidR="000921BD">
        <w:t>35</w:t>
      </w:r>
      <w:r>
        <w:t>pm</w:t>
      </w:r>
      <w:r w:rsidRPr="00541CE2">
        <w:t xml:space="preserve"> with a second from</w:t>
      </w:r>
      <w:r>
        <w:t xml:space="preserve"> </w:t>
      </w:r>
      <w:r w:rsidR="000921BD">
        <w:t>Mack Sherrod</w:t>
      </w:r>
      <w:r w:rsidRPr="00541CE2">
        <w:t xml:space="preserve">. Motion approved </w:t>
      </w:r>
      <w:r w:rsidR="000921BD">
        <w:t>4</w:t>
      </w:r>
      <w:bookmarkStart w:id="0" w:name="_GoBack"/>
      <w:bookmarkEnd w:id="0"/>
      <w:r w:rsidRPr="00541CE2">
        <w:t xml:space="preserve"> – 0.</w:t>
      </w:r>
    </w:p>
    <w:p w:rsidR="00160AB6" w:rsidRPr="00541CE2" w:rsidRDefault="00160AB6" w:rsidP="00160AB6">
      <w:pPr>
        <w:ind w:left="360"/>
      </w:pPr>
    </w:p>
    <w:p w:rsidR="00160AB6" w:rsidRPr="00541CE2" w:rsidRDefault="00160AB6" w:rsidP="00160AB6"/>
    <w:p w:rsidR="00160AB6" w:rsidRDefault="00160AB6" w:rsidP="00160AB6"/>
    <w:p w:rsidR="00160AB6" w:rsidRDefault="00160AB6" w:rsidP="00160AB6"/>
    <w:p w:rsidR="00160AB6" w:rsidRPr="00541CE2" w:rsidRDefault="00160AB6" w:rsidP="00160AB6">
      <w:r w:rsidRPr="00541CE2">
        <w:t>Steven Rundell</w:t>
      </w:r>
    </w:p>
    <w:p w:rsidR="00160AB6" w:rsidRDefault="00160AB6" w:rsidP="00160AB6">
      <w:r w:rsidRPr="00541CE2">
        <w:t>Secretary</w:t>
      </w:r>
    </w:p>
    <w:p w:rsidR="008563E8" w:rsidRDefault="008563E8"/>
    <w:sectPr w:rsidR="008563E8" w:rsidSect="00C520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B7EA3"/>
    <w:multiLevelType w:val="hybridMultilevel"/>
    <w:tmpl w:val="298A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B6"/>
    <w:rsid w:val="000921BD"/>
    <w:rsid w:val="00160AB6"/>
    <w:rsid w:val="00227773"/>
    <w:rsid w:val="003C44AD"/>
    <w:rsid w:val="008563E8"/>
    <w:rsid w:val="008A6697"/>
    <w:rsid w:val="00BA1AEA"/>
    <w:rsid w:val="00C6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B6"/>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160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B6"/>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16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2020-01-16T13:17:00Z</dcterms:created>
  <dcterms:modified xsi:type="dcterms:W3CDTF">2020-01-16T14:11:00Z</dcterms:modified>
</cp:coreProperties>
</file>