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C6" w:rsidRPr="000D73AB" w:rsidRDefault="00BF2AC6" w:rsidP="00BF2AC6">
      <w:r w:rsidRPr="000D73AB">
        <w:t>Williamson County ESD No. 1</w:t>
      </w:r>
    </w:p>
    <w:p w:rsidR="00BF2AC6" w:rsidRPr="000D73AB" w:rsidRDefault="00BF2AC6" w:rsidP="00BF2AC6">
      <w:pPr>
        <w:tabs>
          <w:tab w:val="left" w:pos="3011"/>
        </w:tabs>
      </w:pPr>
      <w:r w:rsidRPr="000D73AB">
        <w:t>9218 Anderson Mill Road</w:t>
      </w:r>
      <w:r>
        <w:tab/>
      </w:r>
    </w:p>
    <w:p w:rsidR="00BF2AC6" w:rsidRPr="000D73AB" w:rsidRDefault="00BF2AC6" w:rsidP="00BF2AC6">
      <w:r w:rsidRPr="000D73AB">
        <w:t>Austin, Texas 78729</w:t>
      </w:r>
    </w:p>
    <w:p w:rsidR="00BF2AC6" w:rsidRPr="000D73AB" w:rsidRDefault="00BF2AC6" w:rsidP="00BF2AC6"/>
    <w:p w:rsidR="00BF2AC6" w:rsidRDefault="00BF2AC6" w:rsidP="00BF2AC6">
      <w:r>
        <w:t xml:space="preserve">April 15, 2020 </w:t>
      </w:r>
      <w:r w:rsidRPr="000D73AB">
        <w:t>Board of Directors meeting minutes</w:t>
      </w:r>
    </w:p>
    <w:p w:rsidR="00BF2AC6" w:rsidRDefault="00BF2AC6" w:rsidP="00BF2AC6"/>
    <w:p w:rsidR="00BF2AC6" w:rsidRPr="000D73AB" w:rsidRDefault="00BF2AC6" w:rsidP="00BF2AC6">
      <w:r w:rsidRPr="000D73AB">
        <w:t xml:space="preserve">Present: </w:t>
      </w:r>
      <w:r>
        <w:t xml:space="preserve"> Adam Bryant, Laurie Golding,</w:t>
      </w:r>
      <w:r w:rsidRPr="00FA1BE7">
        <w:t xml:space="preserve"> </w:t>
      </w:r>
      <w:r>
        <w:t>Mack Sherrod, Steve Rundell, and John Lenz.</w:t>
      </w:r>
    </w:p>
    <w:p w:rsidR="00BF2AC6" w:rsidRDefault="00BF2AC6" w:rsidP="00BF2AC6">
      <w:r>
        <w:t xml:space="preserve">Absent:   </w:t>
      </w:r>
    </w:p>
    <w:p w:rsidR="00BF2AC6" w:rsidRDefault="00BF2AC6" w:rsidP="00BF2AC6">
      <w:r>
        <w:t>Guests:   John Kiracofe and Brad Landi.</w:t>
      </w:r>
    </w:p>
    <w:p w:rsidR="00BF2AC6" w:rsidRPr="000D73AB" w:rsidRDefault="00BF2AC6" w:rsidP="00BF2AC6"/>
    <w:p w:rsidR="00BF2AC6" w:rsidRPr="00154357" w:rsidRDefault="00BF2AC6" w:rsidP="00BF2AC6">
      <w:pPr>
        <w:rPr>
          <w:i/>
        </w:rPr>
      </w:pPr>
      <w:r w:rsidRPr="000D73AB">
        <w:t xml:space="preserve">Meeting called to order by </w:t>
      </w:r>
      <w:r>
        <w:t>President Bryant</w:t>
      </w:r>
      <w:r w:rsidRPr="000D73AB">
        <w:t xml:space="preserve"> at </w:t>
      </w:r>
      <w:r>
        <w:t>6:08pm</w:t>
      </w:r>
      <w:r w:rsidRPr="000D73AB">
        <w:t xml:space="preserve"> with a quorum present.</w:t>
      </w:r>
    </w:p>
    <w:p w:rsidR="00BF2AC6" w:rsidRDefault="00BF2AC6" w:rsidP="00BF2AC6"/>
    <w:p w:rsidR="00BF2AC6" w:rsidRDefault="00BF2AC6" w:rsidP="00BF2AC6">
      <w:r w:rsidRPr="00154357">
        <w:t xml:space="preserve">Minutes from the </w:t>
      </w:r>
      <w:r>
        <w:t>February 26, 2020</w:t>
      </w:r>
      <w:r w:rsidRPr="00154357">
        <w:t xml:space="preserve"> meeting</w:t>
      </w:r>
      <w:r>
        <w:t xml:space="preserve"> was</w:t>
      </w:r>
      <w:r w:rsidRPr="000D73AB">
        <w:t xml:space="preserve"> </w:t>
      </w:r>
      <w:r>
        <w:t>presented for approval.</w:t>
      </w:r>
    </w:p>
    <w:p w:rsidR="00BF2AC6" w:rsidRDefault="00BF2AC6" w:rsidP="00BF2AC6">
      <w:r>
        <w:t xml:space="preserve">Motion was made by Mack Sherrod to approve with a second by Laurie Golding. </w:t>
      </w:r>
    </w:p>
    <w:p w:rsidR="00BF2AC6" w:rsidRDefault="00BF2AC6" w:rsidP="00BF2AC6">
      <w:r>
        <w:t>Motion approved 4 - 0.</w:t>
      </w:r>
    </w:p>
    <w:p w:rsidR="00BF2AC6" w:rsidRPr="000D73AB" w:rsidRDefault="00BF2AC6" w:rsidP="00BF2AC6"/>
    <w:p w:rsidR="00BF2AC6" w:rsidRPr="000D73AB" w:rsidRDefault="00BF2AC6" w:rsidP="00BF2AC6">
      <w:r w:rsidRPr="000D73AB">
        <w:t>Public comments or communications: None.</w:t>
      </w:r>
    </w:p>
    <w:p w:rsidR="00BF2AC6" w:rsidRPr="000D73AB" w:rsidRDefault="00BF2AC6" w:rsidP="00BF2AC6"/>
    <w:p w:rsidR="00BF2AC6" w:rsidRDefault="00BF2AC6" w:rsidP="00BF2AC6">
      <w:r w:rsidRPr="000D73AB">
        <w:t>Old Business:</w:t>
      </w:r>
      <w:r>
        <w:tab/>
      </w:r>
    </w:p>
    <w:p w:rsidR="00BF2AC6" w:rsidRDefault="00BF2AC6" w:rsidP="00BF2AC6"/>
    <w:p w:rsidR="00BF2AC6" w:rsidRDefault="00BF2AC6" w:rsidP="00BF2AC6">
      <w:pPr>
        <w:pStyle w:val="ListParagraph"/>
        <w:numPr>
          <w:ilvl w:val="0"/>
          <w:numId w:val="4"/>
        </w:numPr>
      </w:pPr>
      <w:r>
        <w:t>Mack Sherrod reported interest rates had plummeted to an all-time low due to the current COVID-19 pandemic. The TexPool interest rate is at .047%, which is higher than most. Patterson and Associates is recommending we amend the investment policy to allow for additional investment possibilities.</w:t>
      </w:r>
    </w:p>
    <w:p w:rsidR="00BF2AC6" w:rsidRDefault="00BF2AC6" w:rsidP="00BF2AC6"/>
    <w:p w:rsidR="00BF2AC6" w:rsidRDefault="00983216" w:rsidP="00BF2AC6">
      <w:pPr>
        <w:pStyle w:val="ListParagraph"/>
        <w:numPr>
          <w:ilvl w:val="0"/>
          <w:numId w:val="4"/>
        </w:numPr>
      </w:pPr>
      <w:r>
        <w:t xml:space="preserve">As a follow up regarding the </w:t>
      </w:r>
      <w:r w:rsidR="00BF2AC6">
        <w:t xml:space="preserve">Simplified Employee Pension (SEP) Retirement Program </w:t>
      </w:r>
      <w:r>
        <w:t>presented by Chief Landi at the February meeting, he recommends it be put on hold for the time being</w:t>
      </w:r>
      <w:r w:rsidR="00BF2AC6">
        <w:t>.</w:t>
      </w:r>
    </w:p>
    <w:p w:rsidR="00BF2AC6" w:rsidRDefault="00BF2AC6" w:rsidP="00BF2AC6"/>
    <w:p w:rsidR="00BF2AC6" w:rsidRDefault="00BF2AC6" w:rsidP="00BF2AC6">
      <w:r w:rsidRPr="000D73AB">
        <w:t>New Business</w:t>
      </w:r>
    </w:p>
    <w:p w:rsidR="00BF2AC6" w:rsidRDefault="00BF2AC6" w:rsidP="00BF2AC6">
      <w:pPr>
        <w:contextualSpacing/>
      </w:pPr>
    </w:p>
    <w:p w:rsidR="00BF2AC6" w:rsidRDefault="00BF2AC6" w:rsidP="00BF2AC6">
      <w:pPr>
        <w:pStyle w:val="ListParagraph"/>
        <w:numPr>
          <w:ilvl w:val="0"/>
          <w:numId w:val="3"/>
        </w:numPr>
      </w:pPr>
      <w:r>
        <w:t xml:space="preserve">Mack Sherrod introduced for discussion the revised investment policy provided by Patterson and Associates. </w:t>
      </w:r>
      <w:r w:rsidR="00983216">
        <w:t>After discussion Laurie Golding made the motion to approve the new policy with a second by Steven Rundell. Motion approved 4 – 0.</w:t>
      </w:r>
    </w:p>
    <w:p w:rsidR="00983216" w:rsidRDefault="00983216" w:rsidP="00983216">
      <w:pPr>
        <w:ind w:left="360"/>
      </w:pPr>
      <w:r>
        <w:tab/>
      </w:r>
    </w:p>
    <w:p w:rsidR="00983216" w:rsidRDefault="00983216" w:rsidP="00983216">
      <w:pPr>
        <w:pStyle w:val="ListParagraph"/>
        <w:numPr>
          <w:ilvl w:val="0"/>
          <w:numId w:val="3"/>
        </w:numPr>
      </w:pPr>
      <w:r>
        <w:t>Mack Sherrod presented the Authorized Broker/Dealer List for approval. After discussion Laurie Golding made the motion to approve the list with a second by Steven Rundell. Motion approved 4 – 0.</w:t>
      </w:r>
    </w:p>
    <w:p w:rsidR="00BF2AC6" w:rsidRPr="00541CE2" w:rsidRDefault="00BF2AC6" w:rsidP="00BF2AC6">
      <w:pPr>
        <w:pStyle w:val="ListParagraph"/>
      </w:pPr>
    </w:p>
    <w:p w:rsidR="00B1525B" w:rsidRDefault="00B1525B" w:rsidP="00BF2AC6">
      <w:pPr>
        <w:pStyle w:val="ListParagraph"/>
        <w:numPr>
          <w:ilvl w:val="0"/>
          <w:numId w:val="3"/>
        </w:numPr>
      </w:pPr>
      <w:r>
        <w:t>The board discussed the possibility of having speed bumps or speed pillows installed on Broadmeade Avenue. The matter was brought up as a result of a recent accident involving a vehicle traveling at a high rate of speed and residents’ complaints and concerns. Mack Sherrod will conduct a survey of the Neighborhood Association and Chief Landi will request information from the County Engineer.</w:t>
      </w:r>
    </w:p>
    <w:p w:rsidR="00B1525B" w:rsidRDefault="00B1525B" w:rsidP="00B1525B">
      <w:pPr>
        <w:pStyle w:val="ListParagraph"/>
      </w:pPr>
    </w:p>
    <w:p w:rsidR="00AD6D3D" w:rsidRDefault="00AD6D3D" w:rsidP="00BF2AC6">
      <w:pPr>
        <w:pStyle w:val="ListParagraph"/>
        <w:numPr>
          <w:ilvl w:val="0"/>
          <w:numId w:val="3"/>
        </w:numPr>
      </w:pPr>
      <w:r>
        <w:lastRenderedPageBreak/>
        <w:t xml:space="preserve">Chief Landi briefed the board on replacing the station alerting system. </w:t>
      </w:r>
      <w:r w:rsidR="008E4345">
        <w:t xml:space="preserve">He had originally been working with Purvis, but was getting conflicting information from the sales representative and the technical staff. Through all the miscommunication the price kept going up so the contract with Purvis was terminated. He is now working with APS Firehouse Alerting and will purchase the components from them and install the equipment with the assistance of staff. </w:t>
      </w:r>
      <w:r w:rsidR="00B1525B">
        <w:t>The estimated cost is $9,000.00.</w:t>
      </w:r>
    </w:p>
    <w:p w:rsidR="00AD6D3D" w:rsidRDefault="00AD6D3D" w:rsidP="00AD6D3D">
      <w:pPr>
        <w:pStyle w:val="ListParagraph"/>
      </w:pPr>
    </w:p>
    <w:p w:rsidR="00BF2AC6" w:rsidRDefault="00BF2AC6" w:rsidP="00BF2AC6">
      <w:pPr>
        <w:pStyle w:val="ListParagraph"/>
        <w:numPr>
          <w:ilvl w:val="0"/>
          <w:numId w:val="3"/>
        </w:numPr>
      </w:pPr>
      <w:r w:rsidRPr="00541CE2">
        <w:t xml:space="preserve">Next </w:t>
      </w:r>
      <w:r>
        <w:t xml:space="preserve">regular </w:t>
      </w:r>
      <w:r w:rsidRPr="00541CE2">
        <w:t xml:space="preserve">meeting </w:t>
      </w:r>
      <w:r>
        <w:t>is scheduled for</w:t>
      </w:r>
      <w:r w:rsidRPr="00541CE2">
        <w:t xml:space="preserve"> </w:t>
      </w:r>
      <w:r w:rsidR="00B1525B">
        <w:t>May 20</w:t>
      </w:r>
      <w:r>
        <w:t>, 2020 at 6:30pm.</w:t>
      </w:r>
    </w:p>
    <w:p w:rsidR="00BF2AC6" w:rsidRDefault="00BF2AC6" w:rsidP="00BF2AC6">
      <w:pPr>
        <w:pStyle w:val="ListParagraph"/>
      </w:pPr>
    </w:p>
    <w:p w:rsidR="00BF2AC6" w:rsidRPr="00541CE2" w:rsidRDefault="00BF2AC6" w:rsidP="00BF2AC6">
      <w:pPr>
        <w:pStyle w:val="ListParagraph"/>
        <w:numPr>
          <w:ilvl w:val="0"/>
          <w:numId w:val="3"/>
        </w:numPr>
      </w:pPr>
      <w:r w:rsidRPr="00541CE2">
        <w:t xml:space="preserve">There being no further business, </w:t>
      </w:r>
      <w:r w:rsidR="00B1525B">
        <w:t>Laurie Golding</w:t>
      </w:r>
      <w:r w:rsidRPr="00541CE2">
        <w:t xml:space="preserve"> made the motion to adjourn at </w:t>
      </w:r>
      <w:r w:rsidR="00B1525B">
        <w:t>6:45pm</w:t>
      </w:r>
      <w:r w:rsidRPr="00541CE2">
        <w:t xml:space="preserve"> with a second from</w:t>
      </w:r>
      <w:r>
        <w:t xml:space="preserve"> </w:t>
      </w:r>
      <w:r w:rsidR="00B1525B">
        <w:t>Mack Sherrod</w:t>
      </w:r>
      <w:r w:rsidRPr="00541CE2">
        <w:t xml:space="preserve">. Motion approved </w:t>
      </w:r>
      <w:r w:rsidR="00B1525B">
        <w:t>5</w:t>
      </w:r>
      <w:bookmarkStart w:id="0" w:name="_GoBack"/>
      <w:bookmarkEnd w:id="0"/>
      <w:r w:rsidRPr="00541CE2">
        <w:t xml:space="preserve"> – 0.</w:t>
      </w:r>
    </w:p>
    <w:p w:rsidR="00BF2AC6" w:rsidRPr="00541CE2" w:rsidRDefault="00BF2AC6" w:rsidP="00BF2AC6">
      <w:pPr>
        <w:ind w:left="360"/>
      </w:pPr>
    </w:p>
    <w:p w:rsidR="00BF2AC6" w:rsidRPr="00541CE2" w:rsidRDefault="00BF2AC6" w:rsidP="00BF2AC6"/>
    <w:p w:rsidR="00BF2AC6" w:rsidRDefault="00BF2AC6" w:rsidP="00BF2AC6"/>
    <w:p w:rsidR="00BF2AC6" w:rsidRPr="00541CE2" w:rsidRDefault="00BF2AC6" w:rsidP="00BF2AC6">
      <w:r w:rsidRPr="00541CE2">
        <w:t>Steven Rundell</w:t>
      </w:r>
    </w:p>
    <w:p w:rsidR="00BF2AC6" w:rsidRDefault="00BF2AC6" w:rsidP="00BF2AC6">
      <w:r w:rsidRPr="00541CE2">
        <w:t>Secretary</w:t>
      </w:r>
    </w:p>
    <w:p w:rsidR="008563E8" w:rsidRDefault="008563E8"/>
    <w:sectPr w:rsidR="008563E8" w:rsidSect="009B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D0D"/>
    <w:multiLevelType w:val="hybridMultilevel"/>
    <w:tmpl w:val="7E6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B7EA3"/>
    <w:multiLevelType w:val="hybridMultilevel"/>
    <w:tmpl w:val="298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6"/>
    <w:rsid w:val="00227773"/>
    <w:rsid w:val="008563E8"/>
    <w:rsid w:val="008E4345"/>
    <w:rsid w:val="00983216"/>
    <w:rsid w:val="009B145F"/>
    <w:rsid w:val="00AD6D3D"/>
    <w:rsid w:val="00B1525B"/>
    <w:rsid w:val="00B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C6"/>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BF2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C6"/>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BF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2</cp:revision>
  <dcterms:created xsi:type="dcterms:W3CDTF">2020-04-16T13:32:00Z</dcterms:created>
  <dcterms:modified xsi:type="dcterms:W3CDTF">2020-04-16T15:48:00Z</dcterms:modified>
</cp:coreProperties>
</file>