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A8" w:rsidRPr="000D73AB" w:rsidRDefault="00CC1EA8" w:rsidP="00CC1EA8">
      <w:r w:rsidRPr="000D73AB">
        <w:t>Williamson County ESD No. 1</w:t>
      </w:r>
    </w:p>
    <w:p w:rsidR="00CC1EA8" w:rsidRPr="000D73AB" w:rsidRDefault="00CC1EA8" w:rsidP="00CC1EA8">
      <w:r w:rsidRPr="000D73AB">
        <w:t>9218 Anderson Mill Road</w:t>
      </w:r>
    </w:p>
    <w:p w:rsidR="00CC1EA8" w:rsidRPr="000D73AB" w:rsidRDefault="00CC1EA8" w:rsidP="00CC1EA8">
      <w:r w:rsidRPr="000D73AB">
        <w:t>Austin, Texas 78729</w:t>
      </w:r>
    </w:p>
    <w:p w:rsidR="00CC1EA8" w:rsidRPr="000D73AB" w:rsidRDefault="00CC1EA8" w:rsidP="00CC1EA8"/>
    <w:p w:rsidR="00CC1EA8" w:rsidRDefault="00CC1EA8" w:rsidP="00CC1EA8">
      <w:r>
        <w:t>April 21</w:t>
      </w:r>
      <w:r>
        <w:t xml:space="preserve">, 2021 </w:t>
      </w:r>
      <w:r w:rsidRPr="000D73AB">
        <w:t>Board of Directors meeting minutes</w:t>
      </w:r>
    </w:p>
    <w:p w:rsidR="00CC1EA8" w:rsidRDefault="00CC1EA8" w:rsidP="00CC1EA8"/>
    <w:p w:rsidR="00CC1EA8" w:rsidRDefault="00CC1EA8" w:rsidP="00CC1EA8">
      <w:r w:rsidRPr="000D73AB">
        <w:t xml:space="preserve">Present: </w:t>
      </w:r>
      <w:r>
        <w:t xml:space="preserve"> Adam Bryant, Steve Rundell, Mack Sherrod, and Alan McNeil.</w:t>
      </w:r>
    </w:p>
    <w:p w:rsidR="00CC1EA8" w:rsidRDefault="00CC1EA8" w:rsidP="00CC1EA8">
      <w:r>
        <w:t>Absent:  Laurie Golding</w:t>
      </w:r>
    </w:p>
    <w:p w:rsidR="00CC1EA8" w:rsidRDefault="00CC1EA8" w:rsidP="00CC1EA8">
      <w:r>
        <w:t>Guests:   Brad Landi, and</w:t>
      </w:r>
      <w:r w:rsidRPr="00507853">
        <w:t xml:space="preserve"> </w:t>
      </w:r>
      <w:r>
        <w:t>John Kiracofe.</w:t>
      </w:r>
    </w:p>
    <w:p w:rsidR="00CC1EA8" w:rsidRDefault="00CC1EA8" w:rsidP="00CC1EA8"/>
    <w:p w:rsidR="00CC1EA8" w:rsidRDefault="00CC1EA8" w:rsidP="00CC1EA8">
      <w:r w:rsidRPr="000D73AB">
        <w:t xml:space="preserve">Meeting called to order by </w:t>
      </w:r>
      <w:r>
        <w:t>President Bryant</w:t>
      </w:r>
      <w:r w:rsidRPr="000D73AB">
        <w:t xml:space="preserve"> at </w:t>
      </w:r>
      <w:r>
        <w:t>6:</w:t>
      </w:r>
      <w:r>
        <w:t>44</w:t>
      </w:r>
      <w:r w:rsidRPr="000D73AB">
        <w:t>pm with a quorum present.</w:t>
      </w:r>
    </w:p>
    <w:p w:rsidR="00CC1EA8" w:rsidRDefault="00CC1EA8" w:rsidP="00CC1EA8"/>
    <w:p w:rsidR="00CC1EA8" w:rsidRDefault="00CC1EA8" w:rsidP="00CC1EA8">
      <w:r w:rsidRPr="000D73AB">
        <w:t>Minutes from the</w:t>
      </w:r>
      <w:r>
        <w:t xml:space="preserve"> </w:t>
      </w:r>
      <w:r>
        <w:t>March 17</w:t>
      </w:r>
      <w:r>
        <w:t>, 2021</w:t>
      </w:r>
      <w:r w:rsidRPr="000D73AB">
        <w:t xml:space="preserve"> meeting were </w:t>
      </w:r>
      <w:r>
        <w:t xml:space="preserve">presented. </w:t>
      </w:r>
      <w:r>
        <w:t xml:space="preserve">Mack Sherrod </w:t>
      </w:r>
      <w:r>
        <w:t xml:space="preserve">made the motion to approve as presented. Steve Rundell seconded the motion. Motion approved 4 – </w:t>
      </w:r>
      <w:r>
        <w:t>0.</w:t>
      </w:r>
    </w:p>
    <w:p w:rsidR="00CC1EA8" w:rsidRPr="000D73AB" w:rsidRDefault="00CC1EA8" w:rsidP="00CC1EA8">
      <w:r w:rsidRPr="000D73AB">
        <w:t>Public comments</w:t>
      </w:r>
      <w:r>
        <w:t>: None</w:t>
      </w:r>
      <w:r w:rsidRPr="000D73AB">
        <w:t xml:space="preserve"> </w:t>
      </w:r>
    </w:p>
    <w:p w:rsidR="00CC1EA8" w:rsidRDefault="00CC1EA8" w:rsidP="00CC1EA8">
      <w:pPr>
        <w:pStyle w:val="ListParagraph"/>
      </w:pPr>
    </w:p>
    <w:p w:rsidR="00CC1EA8" w:rsidRDefault="00CC1EA8" w:rsidP="00CC1EA8">
      <w:r w:rsidRPr="000D73AB">
        <w:t>New Business</w:t>
      </w:r>
    </w:p>
    <w:p w:rsidR="00CC1EA8" w:rsidRDefault="00CC1EA8" w:rsidP="00CC1EA8"/>
    <w:p w:rsidR="00CC1EA8" w:rsidRDefault="00CC1EA8" w:rsidP="00CC1EA8">
      <w:pPr>
        <w:pStyle w:val="ListParagraph"/>
        <w:numPr>
          <w:ilvl w:val="0"/>
          <w:numId w:val="3"/>
        </w:numPr>
      </w:pPr>
      <w:r>
        <w:t xml:space="preserve">Mack Sherrod </w:t>
      </w:r>
      <w:r>
        <w:t>reported investment opportunities are still limited due to the poor financial climate. Patterson and Associates did offer a commercial paper investment of $500k at .19%. That is a better rate than currently offered by TexPool. The ESD will invest in the commercial paper.</w:t>
      </w:r>
    </w:p>
    <w:p w:rsidR="00CC1EA8" w:rsidRDefault="00CC1EA8" w:rsidP="00CC1EA8">
      <w:pPr>
        <w:ind w:left="360"/>
      </w:pPr>
    </w:p>
    <w:p w:rsidR="00CC1EA8" w:rsidRDefault="00CC1EA8" w:rsidP="00CC1EA8">
      <w:pPr>
        <w:pStyle w:val="ListParagraph"/>
        <w:numPr>
          <w:ilvl w:val="0"/>
          <w:numId w:val="3"/>
        </w:numPr>
      </w:pPr>
      <w:r>
        <w:t xml:space="preserve">Chief Landi </w:t>
      </w:r>
      <w:r w:rsidR="00D80FD1">
        <w:t>had emailed the quarterly run report to the board members and ask if there were any questions. He reported Blue Diamond Construction had completed the storm damage repairs in the ESD portion of the station and well as installed a dividing wall in the firefighter’s dorm restroom/shower area. Blue Diamond did an excellent job.</w:t>
      </w:r>
    </w:p>
    <w:p w:rsidR="00D80FD1" w:rsidRDefault="00D80FD1" w:rsidP="00D80FD1">
      <w:pPr>
        <w:pStyle w:val="ListParagraph"/>
      </w:pPr>
    </w:p>
    <w:p w:rsidR="001B50EE" w:rsidRDefault="00D80FD1" w:rsidP="00CC1EA8">
      <w:pPr>
        <w:pStyle w:val="ListParagraph"/>
        <w:numPr>
          <w:ilvl w:val="0"/>
          <w:numId w:val="3"/>
        </w:numPr>
      </w:pPr>
      <w:r>
        <w:t xml:space="preserve">Chief Landi reported the security gate project is moving forward after </w:t>
      </w:r>
      <w:r w:rsidR="001B50EE">
        <w:t xml:space="preserve">a delay in the concrete work that had to be redone. He also discussed legislative issues that would be of interest to ESDs. The new kitchen stove has been installed and the temporary stove will be sold. New flooring will be installed in the volunteer’s bunkroom to replace the carpet that was damaged by the water leaks. </w:t>
      </w:r>
    </w:p>
    <w:p w:rsidR="001B50EE" w:rsidRDefault="001B50EE" w:rsidP="001B50EE">
      <w:pPr>
        <w:pStyle w:val="ListParagraph"/>
      </w:pPr>
    </w:p>
    <w:p w:rsidR="00171B78" w:rsidRDefault="001B50EE" w:rsidP="00171B78">
      <w:pPr>
        <w:pStyle w:val="ListParagraph"/>
        <w:numPr>
          <w:ilvl w:val="0"/>
          <w:numId w:val="3"/>
        </w:numPr>
      </w:pPr>
      <w:r>
        <w:t xml:space="preserve"> </w:t>
      </w:r>
      <w:r w:rsidR="00CB28E0">
        <w:t xml:space="preserve">Chief Landi presented a proposal to replace the fire department’s MSA Self Contained Breathing Apparatus (SCBA) with Scott. The MSA packs are 10 – 12 years old and finding parts and maintaining them has become an issue. He had planned to propose replacing them as a capital improvement in next year’s budget but there is CARES Act </w:t>
      </w:r>
      <w:r w:rsidR="00171B78">
        <w:t>grant funding</w:t>
      </w:r>
      <w:r w:rsidR="00CB28E0">
        <w:t xml:space="preserve"> available, which he will apply for.</w:t>
      </w:r>
      <w:r w:rsidR="00171B78">
        <w:t xml:space="preserve"> The estimated cost is $109,000.00. After discussion Steven Rundell made the motion to purchase the Scott SCBAs. Mack Sherrod seconded the motion. Motion approved 4 – 0.</w:t>
      </w:r>
    </w:p>
    <w:p w:rsidR="00171B78" w:rsidRDefault="00171B78" w:rsidP="00171B78">
      <w:pPr>
        <w:pStyle w:val="ListParagraph"/>
      </w:pPr>
    </w:p>
    <w:p w:rsidR="00171B78" w:rsidRDefault="00171B78" w:rsidP="00171B78">
      <w:pPr>
        <w:pStyle w:val="ListParagraph"/>
        <w:numPr>
          <w:ilvl w:val="0"/>
          <w:numId w:val="3"/>
        </w:numPr>
      </w:pPr>
      <w:r>
        <w:t>Chief Landi updated the board on the status of the ladder truck. It was out of service for 3 weeks due to rear suspension failure. This was the second time it had failed due to poor design. Fortunately the repairs have been covered under warranty, but the 7 year warranty runs out in November. There are other design issues</w:t>
      </w:r>
      <w:r w:rsidR="00E602F8">
        <w:t xml:space="preserve">, which Pierce Manufacturing no longer uses, </w:t>
      </w:r>
      <w:r>
        <w:t xml:space="preserve">that have </w:t>
      </w:r>
      <w:r>
        <w:lastRenderedPageBreak/>
        <w:t>required frequent repairs</w:t>
      </w:r>
      <w:r w:rsidR="00E602F8">
        <w:t>. There was discussion on replacing the apparatus. A replacement would require a 12 – 14 month process. The board instructed Chief Landi to work on specifications and cost and present a recommendation at a future meeting.</w:t>
      </w:r>
      <w:bookmarkStart w:id="0" w:name="_GoBack"/>
      <w:bookmarkEnd w:id="0"/>
    </w:p>
    <w:p w:rsidR="00CC1EA8" w:rsidRDefault="00CC1EA8" w:rsidP="00CC1EA8"/>
    <w:p w:rsidR="00CC1EA8" w:rsidRDefault="00CC1EA8" w:rsidP="00CC1EA8">
      <w:pPr>
        <w:pStyle w:val="ListParagraph"/>
        <w:numPr>
          <w:ilvl w:val="0"/>
          <w:numId w:val="3"/>
        </w:numPr>
      </w:pPr>
      <w:r>
        <w:t>N</w:t>
      </w:r>
      <w:r w:rsidRPr="000D73AB">
        <w:t xml:space="preserve">ext </w:t>
      </w:r>
      <w:r>
        <w:t xml:space="preserve">scheduled regular meeting is set for </w:t>
      </w:r>
      <w:r w:rsidR="001B50EE">
        <w:t>May 19</w:t>
      </w:r>
      <w:r>
        <w:t>, 2021 at 6:30pm.</w:t>
      </w:r>
    </w:p>
    <w:p w:rsidR="00CC1EA8" w:rsidRPr="00084CD8" w:rsidRDefault="00CC1EA8" w:rsidP="00CC1EA8">
      <w:pPr>
        <w:ind w:left="360"/>
        <w:rPr>
          <w:b/>
        </w:rPr>
      </w:pPr>
    </w:p>
    <w:p w:rsidR="00CC1EA8" w:rsidRDefault="00CC1EA8" w:rsidP="00CC1EA8">
      <w:pPr>
        <w:pStyle w:val="ListParagraph"/>
        <w:numPr>
          <w:ilvl w:val="0"/>
          <w:numId w:val="3"/>
        </w:numPr>
      </w:pPr>
      <w:r>
        <w:t>There being no further business Mack Sherrod made the motion to adjourn at 7:</w:t>
      </w:r>
      <w:r w:rsidR="001B50EE">
        <w:t>47</w:t>
      </w:r>
      <w:r>
        <w:t>pm with a second from</w:t>
      </w:r>
      <w:r w:rsidRPr="00BD77C2">
        <w:t xml:space="preserve"> </w:t>
      </w:r>
      <w:r w:rsidR="001B50EE">
        <w:t>Steven Rundell</w:t>
      </w:r>
      <w:r>
        <w:t xml:space="preserve">. Motion approved </w:t>
      </w:r>
      <w:r w:rsidR="001B50EE">
        <w:t>4</w:t>
      </w:r>
      <w:r>
        <w:t xml:space="preserve"> – 0.</w:t>
      </w:r>
    </w:p>
    <w:p w:rsidR="00CC1EA8" w:rsidRDefault="00CC1EA8" w:rsidP="00CC1EA8">
      <w:pPr>
        <w:ind w:left="360"/>
      </w:pPr>
    </w:p>
    <w:p w:rsidR="00CC1EA8" w:rsidRPr="000D73AB" w:rsidRDefault="00CC1EA8" w:rsidP="00CC1EA8"/>
    <w:p w:rsidR="00CC1EA8" w:rsidRDefault="00CC1EA8" w:rsidP="00CC1EA8"/>
    <w:p w:rsidR="00CC1EA8" w:rsidRDefault="00CC1EA8" w:rsidP="00CC1EA8">
      <w:r>
        <w:t>Steven Rundell</w:t>
      </w:r>
    </w:p>
    <w:p w:rsidR="00CC1EA8" w:rsidRDefault="00CC1EA8" w:rsidP="00CC1EA8">
      <w:r>
        <w:t>Secretary/Assistant Treasurer</w:t>
      </w:r>
    </w:p>
    <w:p w:rsidR="00CC1EA8" w:rsidRDefault="00CC1EA8" w:rsidP="00CC1EA8"/>
    <w:p w:rsidR="008563E8" w:rsidRDefault="008563E8"/>
    <w:sectPr w:rsidR="008563E8" w:rsidSect="00E602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A8"/>
    <w:rsid w:val="00171B78"/>
    <w:rsid w:val="001B50EE"/>
    <w:rsid w:val="00227773"/>
    <w:rsid w:val="008563E8"/>
    <w:rsid w:val="00CB28E0"/>
    <w:rsid w:val="00CC1EA8"/>
    <w:rsid w:val="00D80FD1"/>
    <w:rsid w:val="00E6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A8"/>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CC1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A8"/>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CC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2021-04-22T13:51:00Z</dcterms:created>
  <dcterms:modified xsi:type="dcterms:W3CDTF">2021-04-22T14:52:00Z</dcterms:modified>
</cp:coreProperties>
</file>